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38C9" w14:textId="77777777" w:rsidR="008805C8" w:rsidRPr="00C47011" w:rsidRDefault="008805C8" w:rsidP="008805C8">
      <w:pPr>
        <w:pStyle w:val="76Ch6"/>
        <w:spacing w:before="454"/>
        <w:ind w:left="5103"/>
        <w:rPr>
          <w:rFonts w:ascii="Times New Roman" w:hAnsi="Times New Roman" w:cs="Times New Roman"/>
          <w:w w:val="100"/>
          <w:sz w:val="20"/>
          <w:szCs w:val="20"/>
        </w:rPr>
      </w:pPr>
      <w:r w:rsidRPr="00C47011">
        <w:rPr>
          <w:rFonts w:ascii="Times New Roman" w:hAnsi="Times New Roman" w:cs="Times New Roman"/>
          <w:w w:val="100"/>
          <w:sz w:val="20"/>
          <w:szCs w:val="20"/>
        </w:rPr>
        <w:t>ЗАТВЕРДЖЕНО</w:t>
      </w:r>
      <w:r w:rsidRPr="00C47011">
        <w:rPr>
          <w:rFonts w:ascii="Times New Roman" w:hAnsi="Times New Roman" w:cs="Times New Roman"/>
          <w:w w:val="100"/>
          <w:sz w:val="20"/>
          <w:szCs w:val="20"/>
        </w:rPr>
        <w:br/>
        <w:t>Наказ Міністерства соціальної політики України</w:t>
      </w:r>
      <w:r w:rsidRPr="00C47011">
        <w:rPr>
          <w:rFonts w:ascii="Times New Roman" w:hAnsi="Times New Roman" w:cs="Times New Roman"/>
          <w:w w:val="100"/>
          <w:sz w:val="20"/>
          <w:szCs w:val="20"/>
        </w:rPr>
        <w:br/>
        <w:t>14 вересня 2018 року № 1354</w:t>
      </w:r>
    </w:p>
    <w:p w14:paraId="4B623F06" w14:textId="77777777" w:rsidR="008805C8" w:rsidRPr="00C47011" w:rsidRDefault="008805C8" w:rsidP="008805C8">
      <w:pPr>
        <w:pStyle w:val="76Ch6"/>
        <w:spacing w:before="57"/>
        <w:ind w:left="4320"/>
        <w:rPr>
          <w:rFonts w:ascii="Times New Roman" w:hAnsi="Times New Roman" w:cs="Times New Roman"/>
          <w:w w:val="100"/>
          <w:sz w:val="24"/>
          <w:szCs w:val="24"/>
          <w:lang w:val="ru-RU"/>
        </w:rPr>
      </w:pPr>
      <w:r w:rsidRPr="00075323">
        <w:rPr>
          <w:rFonts w:ascii="Times New Roman" w:hAnsi="Times New Roman" w:cs="Times New Roman"/>
          <w:w w:val="100"/>
          <w:sz w:val="24"/>
          <w:szCs w:val="24"/>
        </w:rPr>
        <w:t xml:space="preserve">Управління соціального захисту населення Первомайської міської </w:t>
      </w:r>
      <w:r>
        <w:rPr>
          <w:rFonts w:ascii="Times New Roman" w:hAnsi="Times New Roman" w:cs="Times New Roman"/>
          <w:w w:val="100"/>
          <w:sz w:val="24"/>
          <w:szCs w:val="24"/>
          <w:lang w:val="ru-RU"/>
        </w:rPr>
        <w:t xml:space="preserve">ради </w:t>
      </w:r>
      <w:r w:rsidRPr="00075323">
        <w:rPr>
          <w:rFonts w:ascii="Times New Roman" w:hAnsi="Times New Roman" w:cs="Times New Roman"/>
          <w:w w:val="100"/>
          <w:sz w:val="24"/>
          <w:szCs w:val="24"/>
        </w:rPr>
        <w:t>Харківської</w:t>
      </w:r>
      <w:r>
        <w:rPr>
          <w:rFonts w:ascii="Times New Roman" w:hAnsi="Times New Roman" w:cs="Times New Roman"/>
          <w:w w:val="100"/>
          <w:sz w:val="24"/>
          <w:szCs w:val="24"/>
          <w:lang w:val="ru-RU"/>
        </w:rPr>
        <w:t xml:space="preserve"> обл.</w:t>
      </w:r>
    </w:p>
    <w:p w14:paraId="1318B860" w14:textId="77777777" w:rsidR="008805C8" w:rsidRPr="00C47011" w:rsidRDefault="008805C8" w:rsidP="008805C8">
      <w:pPr>
        <w:pStyle w:val="StrokeCh6"/>
        <w:ind w:left="4320"/>
        <w:jc w:val="left"/>
        <w:rPr>
          <w:w w:val="100"/>
          <w:sz w:val="24"/>
          <w:szCs w:val="24"/>
          <w:lang w:val="ru-RU"/>
        </w:rPr>
      </w:pPr>
      <w:r w:rsidRPr="00F450A9">
        <w:rPr>
          <w:w w:val="100"/>
          <w:sz w:val="20"/>
          <w:szCs w:val="20"/>
        </w:rPr>
        <w:t>(повне найменування органу соціального захисту населення)</w:t>
      </w:r>
      <w:r>
        <w:rPr>
          <w:rFonts w:ascii="Times New Roman" w:hAnsi="Times New Roman"/>
          <w:w w:val="100"/>
          <w:sz w:val="24"/>
          <w:szCs w:val="24"/>
        </w:rPr>
        <w:br/>
      </w:r>
      <w:r w:rsidRPr="009F4D75">
        <w:rPr>
          <w:rFonts w:ascii="Times New Roman" w:hAnsi="Times New Roman" w:cs="Times New Roman"/>
          <w:color w:val="FF0000"/>
          <w:w w:val="100"/>
          <w:sz w:val="28"/>
          <w:szCs w:val="28"/>
          <w:u w:val="single"/>
        </w:rPr>
        <w:t xml:space="preserve">Петрової Ольги </w:t>
      </w:r>
      <w:r>
        <w:rPr>
          <w:rFonts w:ascii="Times New Roman" w:hAnsi="Times New Roman" w:cs="Times New Roman"/>
          <w:color w:val="FF0000"/>
          <w:w w:val="100"/>
          <w:sz w:val="28"/>
          <w:szCs w:val="28"/>
          <w:u w:val="single"/>
        </w:rPr>
        <w:t xml:space="preserve"> </w:t>
      </w:r>
      <w:r w:rsidRPr="009F4D75">
        <w:rPr>
          <w:rFonts w:ascii="Times New Roman" w:hAnsi="Times New Roman" w:cs="Times New Roman"/>
          <w:color w:val="FF0000"/>
          <w:w w:val="100"/>
          <w:sz w:val="28"/>
          <w:szCs w:val="28"/>
          <w:u w:val="single"/>
        </w:rPr>
        <w:t>Іванівни</w:t>
      </w:r>
      <w:r>
        <w:rPr>
          <w:w w:val="100"/>
          <w:sz w:val="24"/>
          <w:szCs w:val="24"/>
        </w:rPr>
        <w:t>____________</w:t>
      </w:r>
      <w:r w:rsidRPr="00C47011">
        <w:rPr>
          <w:w w:val="100"/>
          <w:sz w:val="24"/>
          <w:szCs w:val="24"/>
          <w:lang w:val="ru-RU"/>
        </w:rPr>
        <w:t>____</w:t>
      </w:r>
      <w:r>
        <w:rPr>
          <w:w w:val="100"/>
          <w:sz w:val="24"/>
          <w:szCs w:val="24"/>
          <w:lang w:val="ru-RU"/>
        </w:rPr>
        <w:t>____</w:t>
      </w:r>
    </w:p>
    <w:p w14:paraId="366603A2" w14:textId="77777777" w:rsidR="008805C8" w:rsidRDefault="008805C8" w:rsidP="008805C8">
      <w:pPr>
        <w:pStyle w:val="StrokeCh6"/>
        <w:ind w:left="4320"/>
        <w:rPr>
          <w:rFonts w:ascii="Times New Roman" w:hAnsi="Times New Roman"/>
          <w:w w:val="100"/>
          <w:sz w:val="20"/>
          <w:szCs w:val="20"/>
        </w:rPr>
      </w:pPr>
      <w:r w:rsidRPr="00F450A9">
        <w:rPr>
          <w:w w:val="100"/>
          <w:sz w:val="20"/>
          <w:szCs w:val="20"/>
        </w:rPr>
        <w:t>(прізвище, ім’я, по батькові заявника)</w:t>
      </w:r>
    </w:p>
    <w:p w14:paraId="02A61FA5" w14:textId="77777777" w:rsidR="008805C8" w:rsidRPr="006F63B9" w:rsidRDefault="008805C8" w:rsidP="008805C8">
      <w:pPr>
        <w:pStyle w:val="StrokeCh6"/>
        <w:ind w:left="4320"/>
        <w:jc w:val="left"/>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______________________________________________</w:t>
      </w:r>
    </w:p>
    <w:p w14:paraId="3A189C7D" w14:textId="77777777" w:rsidR="008805C8" w:rsidRDefault="008805C8" w:rsidP="008805C8">
      <w:pPr>
        <w:pStyle w:val="76Ch6"/>
        <w:spacing w:before="57"/>
        <w:ind w:left="4320"/>
        <w:rPr>
          <w:rFonts w:ascii="Times New Roman" w:hAnsi="Times New Roman" w:cs="Times New Roman"/>
          <w:w w:val="100"/>
          <w:sz w:val="24"/>
          <w:szCs w:val="24"/>
        </w:rPr>
      </w:pPr>
      <w:r w:rsidRPr="004755C7">
        <w:rPr>
          <w:rFonts w:ascii="Times New Roman" w:hAnsi="Times New Roman" w:cs="Times New Roman"/>
          <w:w w:val="100"/>
          <w:sz w:val="24"/>
          <w:szCs w:val="24"/>
        </w:rPr>
        <w:t>мі</w:t>
      </w:r>
      <w:r>
        <w:rPr>
          <w:rFonts w:ascii="Times New Roman" w:hAnsi="Times New Roman" w:cs="Times New Roman"/>
          <w:w w:val="100"/>
          <w:sz w:val="24"/>
          <w:szCs w:val="24"/>
        </w:rPr>
        <w:t>сце проживання (зареєстроване):</w:t>
      </w:r>
    </w:p>
    <w:p w14:paraId="5D382CF2" w14:textId="77777777" w:rsidR="008805C8" w:rsidRDefault="008805C8" w:rsidP="008805C8">
      <w:pPr>
        <w:pStyle w:val="76Ch6"/>
        <w:spacing w:before="0" w:line="240" w:lineRule="auto"/>
        <w:ind w:left="4253"/>
        <w:rPr>
          <w:rFonts w:ascii="Times New Roman" w:hAnsi="Times New Roman" w:cs="Times New Roman"/>
          <w:color w:val="FF0000"/>
          <w:w w:val="100"/>
          <w:sz w:val="28"/>
          <w:szCs w:val="28"/>
        </w:rPr>
      </w:pPr>
      <w:r w:rsidRPr="009F4D75">
        <w:rPr>
          <w:rFonts w:ascii="Times New Roman" w:hAnsi="Times New Roman" w:cs="Times New Roman"/>
          <w:color w:val="FF0000"/>
          <w:w w:val="100"/>
          <w:sz w:val="28"/>
          <w:szCs w:val="28"/>
        </w:rPr>
        <w:t xml:space="preserve">м. Первомайський, 3 мікрорайон, буд.1, </w:t>
      </w:r>
    </w:p>
    <w:p w14:paraId="4F211FF9" w14:textId="77777777" w:rsidR="008805C8" w:rsidRPr="009F4D75" w:rsidRDefault="008805C8" w:rsidP="008805C8">
      <w:pPr>
        <w:pStyle w:val="76Ch6"/>
        <w:spacing w:before="0" w:line="240" w:lineRule="auto"/>
        <w:ind w:left="4253"/>
        <w:rPr>
          <w:rFonts w:ascii="Times New Roman" w:hAnsi="Times New Roman" w:cs="Times New Roman"/>
          <w:color w:val="FF0000"/>
          <w:w w:val="100"/>
          <w:sz w:val="28"/>
          <w:szCs w:val="28"/>
        </w:rPr>
      </w:pPr>
      <w:proofErr w:type="spellStart"/>
      <w:r w:rsidRPr="009F4D75">
        <w:rPr>
          <w:rFonts w:ascii="Times New Roman" w:hAnsi="Times New Roman" w:cs="Times New Roman"/>
          <w:color w:val="FF0000"/>
          <w:w w:val="100"/>
          <w:sz w:val="28"/>
          <w:szCs w:val="28"/>
        </w:rPr>
        <w:t>кв</w:t>
      </w:r>
      <w:proofErr w:type="spellEnd"/>
      <w:r w:rsidRPr="009F4D75">
        <w:rPr>
          <w:rFonts w:ascii="Times New Roman" w:hAnsi="Times New Roman" w:cs="Times New Roman"/>
          <w:color w:val="FF0000"/>
          <w:w w:val="100"/>
          <w:sz w:val="28"/>
          <w:szCs w:val="28"/>
        </w:rPr>
        <w:t>. 112</w:t>
      </w:r>
    </w:p>
    <w:p w14:paraId="44D4680D" w14:textId="77777777" w:rsidR="008805C8" w:rsidRDefault="008805C8" w:rsidP="008805C8">
      <w:pPr>
        <w:pStyle w:val="76Ch6"/>
        <w:spacing w:before="0" w:line="240" w:lineRule="auto"/>
        <w:ind w:left="4253"/>
        <w:rPr>
          <w:rFonts w:ascii="Times New Roman" w:hAnsi="Times New Roman" w:cs="Times New Roman"/>
          <w:w w:val="100"/>
          <w:sz w:val="24"/>
          <w:szCs w:val="24"/>
        </w:rPr>
      </w:pPr>
      <w:r w:rsidRPr="004755C7">
        <w:rPr>
          <w:rFonts w:ascii="Times New Roman" w:hAnsi="Times New Roman" w:cs="Times New Roman"/>
          <w:w w:val="100"/>
          <w:sz w:val="24"/>
          <w:szCs w:val="24"/>
        </w:rPr>
        <w:t xml:space="preserve">місце проживання/перебування (фактичне): </w:t>
      </w:r>
    </w:p>
    <w:p w14:paraId="23A89756" w14:textId="77777777" w:rsidR="008805C8" w:rsidRDefault="008805C8" w:rsidP="008805C8">
      <w:pPr>
        <w:pStyle w:val="76Ch6"/>
        <w:spacing w:before="0" w:line="240" w:lineRule="auto"/>
        <w:ind w:left="4253"/>
        <w:rPr>
          <w:rFonts w:ascii="Times New Roman" w:hAnsi="Times New Roman" w:cs="Times New Roman"/>
          <w:color w:val="FF0000"/>
          <w:w w:val="100"/>
          <w:sz w:val="28"/>
          <w:szCs w:val="28"/>
        </w:rPr>
      </w:pPr>
      <w:r w:rsidRPr="009F4D75">
        <w:rPr>
          <w:rFonts w:ascii="Times New Roman" w:hAnsi="Times New Roman" w:cs="Times New Roman"/>
          <w:color w:val="FF0000"/>
          <w:w w:val="100"/>
          <w:sz w:val="28"/>
          <w:szCs w:val="28"/>
        </w:rPr>
        <w:t>м. Первомайський, 3 мікрорайон, буд.</w:t>
      </w:r>
      <w:r>
        <w:rPr>
          <w:rFonts w:ascii="Times New Roman" w:hAnsi="Times New Roman" w:cs="Times New Roman"/>
          <w:color w:val="FF0000"/>
          <w:w w:val="100"/>
          <w:sz w:val="28"/>
          <w:szCs w:val="28"/>
        </w:rPr>
        <w:t>3</w:t>
      </w:r>
      <w:r w:rsidRPr="009F4D75">
        <w:rPr>
          <w:rFonts w:ascii="Times New Roman" w:hAnsi="Times New Roman" w:cs="Times New Roman"/>
          <w:color w:val="FF0000"/>
          <w:w w:val="100"/>
          <w:sz w:val="28"/>
          <w:szCs w:val="28"/>
        </w:rPr>
        <w:t xml:space="preserve">, </w:t>
      </w:r>
    </w:p>
    <w:p w14:paraId="15C28534" w14:textId="77777777" w:rsidR="008805C8" w:rsidRPr="009F4D75" w:rsidRDefault="008805C8" w:rsidP="008805C8">
      <w:pPr>
        <w:pStyle w:val="76Ch6"/>
        <w:spacing w:before="0" w:line="240" w:lineRule="auto"/>
        <w:ind w:left="4253"/>
        <w:rPr>
          <w:rFonts w:ascii="Times New Roman" w:hAnsi="Times New Roman" w:cs="Times New Roman"/>
          <w:color w:val="FF0000"/>
          <w:w w:val="100"/>
          <w:sz w:val="28"/>
          <w:szCs w:val="28"/>
        </w:rPr>
      </w:pPr>
      <w:proofErr w:type="spellStart"/>
      <w:r w:rsidRPr="009F4D75">
        <w:rPr>
          <w:rFonts w:ascii="Times New Roman" w:hAnsi="Times New Roman" w:cs="Times New Roman"/>
          <w:color w:val="FF0000"/>
          <w:w w:val="100"/>
          <w:sz w:val="28"/>
          <w:szCs w:val="28"/>
        </w:rPr>
        <w:t>кв</w:t>
      </w:r>
      <w:proofErr w:type="spellEnd"/>
      <w:r w:rsidRPr="009F4D75">
        <w:rPr>
          <w:rFonts w:ascii="Times New Roman" w:hAnsi="Times New Roman" w:cs="Times New Roman"/>
          <w:color w:val="FF0000"/>
          <w:w w:val="100"/>
          <w:sz w:val="28"/>
          <w:szCs w:val="28"/>
        </w:rPr>
        <w:t xml:space="preserve">. </w:t>
      </w:r>
      <w:r>
        <w:rPr>
          <w:rFonts w:ascii="Times New Roman" w:hAnsi="Times New Roman" w:cs="Times New Roman"/>
          <w:color w:val="FF0000"/>
          <w:w w:val="100"/>
          <w:sz w:val="28"/>
          <w:szCs w:val="28"/>
        </w:rPr>
        <w:t>223</w:t>
      </w:r>
    </w:p>
    <w:p w14:paraId="627CCFE4" w14:textId="77777777" w:rsidR="008805C8" w:rsidRPr="009F4D75" w:rsidRDefault="008805C8" w:rsidP="008805C8">
      <w:pPr>
        <w:pStyle w:val="76Ch6"/>
        <w:spacing w:before="57"/>
        <w:ind w:left="4320"/>
        <w:rPr>
          <w:rFonts w:ascii="Times New Roman" w:hAnsi="Times New Roman" w:cs="Times New Roman"/>
          <w:color w:val="FF0000"/>
          <w:w w:val="100"/>
          <w:sz w:val="28"/>
          <w:szCs w:val="28"/>
          <w:u w:val="single"/>
        </w:rPr>
      </w:pP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тел</w:t>
      </w:r>
      <w:proofErr w:type="spellEnd"/>
      <w:r>
        <w:rPr>
          <w:rFonts w:ascii="Times New Roman" w:hAnsi="Times New Roman" w:cs="Times New Roman"/>
          <w:w w:val="100"/>
          <w:sz w:val="24"/>
          <w:szCs w:val="24"/>
        </w:rPr>
        <w:t xml:space="preserve">. </w:t>
      </w:r>
      <w:r w:rsidRPr="009F4D75">
        <w:rPr>
          <w:rFonts w:ascii="Times New Roman" w:hAnsi="Times New Roman" w:cs="Times New Roman"/>
          <w:color w:val="FF0000"/>
          <w:w w:val="100"/>
          <w:sz w:val="28"/>
          <w:szCs w:val="28"/>
          <w:u w:val="single"/>
        </w:rPr>
        <w:t>0991234567</w:t>
      </w:r>
    </w:p>
    <w:p w14:paraId="694039EA" w14:textId="77777777" w:rsidR="008805C8" w:rsidRPr="008805C8" w:rsidRDefault="008805C8" w:rsidP="008805C8">
      <w:pPr>
        <w:pStyle w:val="Ch6"/>
        <w:spacing w:before="397"/>
        <w:rPr>
          <w:rFonts w:ascii="Times New Roman" w:hAnsi="Times New Roman" w:cs="Times New Roman"/>
          <w:w w:val="100"/>
          <w:sz w:val="24"/>
          <w:szCs w:val="24"/>
          <w:lang w:val="ru-RU"/>
        </w:rPr>
      </w:pPr>
    </w:p>
    <w:p w14:paraId="5FFAA8E9" w14:textId="77777777" w:rsidR="008805C8" w:rsidRPr="004755C7" w:rsidRDefault="008805C8" w:rsidP="008805C8">
      <w:pPr>
        <w:pStyle w:val="Ch6"/>
        <w:spacing w:before="397"/>
        <w:rPr>
          <w:rFonts w:ascii="Times New Roman" w:hAnsi="Times New Roman" w:cs="Times New Roman"/>
          <w:w w:val="100"/>
          <w:sz w:val="24"/>
          <w:szCs w:val="24"/>
        </w:rPr>
      </w:pPr>
      <w:r w:rsidRPr="004755C7">
        <w:rPr>
          <w:rFonts w:ascii="Times New Roman" w:hAnsi="Times New Roman" w:cs="Times New Roman"/>
          <w:w w:val="100"/>
          <w:sz w:val="24"/>
          <w:szCs w:val="24"/>
        </w:rPr>
        <w:t>ЗАЯВА*</w:t>
      </w:r>
      <w:r w:rsidRPr="004755C7">
        <w:rPr>
          <w:rFonts w:ascii="Times New Roman" w:hAnsi="Times New Roman" w:cs="Times New Roman"/>
          <w:w w:val="100"/>
          <w:sz w:val="24"/>
          <w:szCs w:val="24"/>
        </w:rPr>
        <w:br/>
        <w:t>про взяття на облік</w:t>
      </w:r>
    </w:p>
    <w:p w14:paraId="2E2EE9DB" w14:textId="77777777" w:rsidR="008805C8" w:rsidRPr="00264C5F" w:rsidRDefault="008805C8" w:rsidP="008805C8">
      <w:pPr>
        <w:pStyle w:val="Ch60"/>
        <w:spacing w:before="170"/>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Прошу забезпечити </w:t>
      </w:r>
      <w:r w:rsidRPr="009F4D75">
        <w:rPr>
          <w:rFonts w:ascii="Times New Roman" w:hAnsi="Times New Roman" w:cs="Times New Roman"/>
          <w:color w:val="FF0000"/>
          <w:w w:val="100"/>
          <w:sz w:val="28"/>
          <w:szCs w:val="28"/>
        </w:rPr>
        <w:t xml:space="preserve">багатофункціональним кріслом колісним, </w:t>
      </w:r>
      <w:proofErr w:type="spellStart"/>
      <w:r w:rsidRPr="009F4D75">
        <w:rPr>
          <w:rFonts w:ascii="Times New Roman" w:hAnsi="Times New Roman" w:cs="Times New Roman"/>
          <w:color w:val="FF0000"/>
          <w:w w:val="100"/>
          <w:sz w:val="28"/>
          <w:szCs w:val="28"/>
        </w:rPr>
        <w:t>ходилками</w:t>
      </w:r>
      <w:proofErr w:type="spellEnd"/>
      <w:r w:rsidRPr="009F4D75">
        <w:rPr>
          <w:rFonts w:ascii="Times New Roman" w:hAnsi="Times New Roman" w:cs="Times New Roman"/>
          <w:color w:val="FF0000"/>
          <w:w w:val="100"/>
          <w:sz w:val="28"/>
          <w:szCs w:val="28"/>
        </w:rPr>
        <w:t xml:space="preserve">, </w:t>
      </w:r>
      <w:proofErr w:type="spellStart"/>
      <w:r w:rsidRPr="009F4D75">
        <w:rPr>
          <w:rFonts w:ascii="Times New Roman" w:hAnsi="Times New Roman" w:cs="Times New Roman"/>
          <w:color w:val="FF0000"/>
          <w:w w:val="100"/>
          <w:sz w:val="28"/>
          <w:szCs w:val="28"/>
        </w:rPr>
        <w:t>ортезом</w:t>
      </w:r>
      <w:proofErr w:type="spellEnd"/>
      <w:r w:rsidRPr="009F4D75">
        <w:rPr>
          <w:rFonts w:ascii="Times New Roman" w:hAnsi="Times New Roman" w:cs="Times New Roman"/>
          <w:color w:val="FF0000"/>
          <w:w w:val="100"/>
          <w:sz w:val="28"/>
          <w:szCs w:val="28"/>
        </w:rPr>
        <w:t xml:space="preserve"> </w:t>
      </w:r>
      <w:r w:rsidRPr="009F4D75">
        <w:rPr>
          <w:rFonts w:ascii="Times New Roman" w:hAnsi="Times New Roman" w:cs="Times New Roman"/>
          <w:color w:val="FF0000"/>
          <w:w w:val="100"/>
          <w:sz w:val="28"/>
          <w:szCs w:val="28"/>
          <w:u w:val="single"/>
        </w:rPr>
        <w:t>на поперековий відділ хребта, ортопедичним взуттям</w:t>
      </w:r>
      <w:r>
        <w:rPr>
          <w:rFonts w:ascii="Times New Roman" w:hAnsi="Times New Roman" w:cs="Times New Roman"/>
          <w:color w:val="FF0000"/>
          <w:w w:val="100"/>
          <w:sz w:val="28"/>
          <w:szCs w:val="28"/>
          <w:u w:val="single"/>
        </w:rPr>
        <w:t>_______________________</w:t>
      </w:r>
      <w:r>
        <w:rPr>
          <w:rFonts w:ascii="Times New Roman" w:hAnsi="Times New Roman" w:cs="Times New Roman"/>
          <w:w w:val="100"/>
          <w:sz w:val="24"/>
          <w:szCs w:val="24"/>
        </w:rPr>
        <w:t xml:space="preserve"> </w:t>
      </w:r>
    </w:p>
    <w:p w14:paraId="58CE5006" w14:textId="77777777" w:rsidR="008805C8" w:rsidRDefault="008805C8" w:rsidP="008805C8">
      <w:pPr>
        <w:pStyle w:val="StrokeCh6"/>
        <w:ind w:left="1900"/>
        <w:jc w:val="both"/>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(назва виробу)</w:t>
      </w:r>
    </w:p>
    <w:p w14:paraId="7DE0CB5F" w14:textId="77777777" w:rsidR="008805C8" w:rsidRPr="004755C7" w:rsidRDefault="008805C8" w:rsidP="008805C8">
      <w:pPr>
        <w:pStyle w:val="Ch62"/>
        <w:spacing w:before="57"/>
        <w:rPr>
          <w:rFonts w:ascii="Times New Roman" w:hAnsi="Times New Roman" w:cs="Times New Roman"/>
          <w:w w:val="100"/>
          <w:sz w:val="24"/>
          <w:szCs w:val="24"/>
        </w:rPr>
      </w:pPr>
      <w:r w:rsidRPr="004755C7">
        <w:rPr>
          <w:rFonts w:ascii="Times New Roman" w:hAnsi="Times New Roman" w:cs="Times New Roman"/>
          <w:w w:val="100"/>
          <w:sz w:val="24"/>
          <w:szCs w:val="24"/>
        </w:rPr>
        <w:t xml:space="preserve">згідно </w:t>
      </w:r>
      <w:r w:rsidRPr="009F4D75">
        <w:rPr>
          <w:rFonts w:ascii="Times New Roman" w:hAnsi="Times New Roman" w:cs="Times New Roman"/>
          <w:w w:val="100"/>
          <w:sz w:val="24"/>
          <w:szCs w:val="24"/>
          <w:u w:val="single"/>
        </w:rPr>
        <w:t>з висновком МСЕК</w:t>
      </w:r>
      <w:r w:rsidRPr="004755C7">
        <w:rPr>
          <w:rFonts w:ascii="Times New Roman" w:hAnsi="Times New Roman" w:cs="Times New Roman"/>
          <w:w w:val="100"/>
          <w:sz w:val="24"/>
          <w:szCs w:val="24"/>
        </w:rPr>
        <w:t xml:space="preserve"> (ЛКК) та </w:t>
      </w:r>
      <w:r w:rsidRPr="009F4D75">
        <w:rPr>
          <w:rFonts w:ascii="Times New Roman" w:hAnsi="Times New Roman" w:cs="Times New Roman"/>
          <w:w w:val="100"/>
          <w:sz w:val="24"/>
          <w:szCs w:val="24"/>
          <w:u w:val="single"/>
        </w:rPr>
        <w:t>на підставі індивідуальної програми реабілітації</w:t>
      </w:r>
      <w:r w:rsidRPr="004755C7">
        <w:rPr>
          <w:rFonts w:ascii="Times New Roman" w:hAnsi="Times New Roman" w:cs="Times New Roman"/>
          <w:w w:val="100"/>
          <w:sz w:val="24"/>
          <w:szCs w:val="24"/>
        </w:rPr>
        <w:t xml:space="preserve"> / рішення ВЛК (необхідне підкреслити).</w:t>
      </w:r>
    </w:p>
    <w:p w14:paraId="33E6E982"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Кабінету Міністрів України від 05 квітня 2012 року № 321 (зі змінами) (далі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Порядок):</w:t>
      </w:r>
    </w:p>
    <w:p w14:paraId="3C98EC94"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та іншими засобами реабілітації, у тому числі шляхом виплати компенсації, проводиться через органи соціального захисту населення без права їх продажу, дарування та передання іншим особам протягом строку, на який видаються такі засоби;</w:t>
      </w:r>
    </w:p>
    <w:p w14:paraId="51B8C720"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строк експлуатації яких закінчився, поверненню не підлягають;</w:t>
      </w:r>
    </w:p>
    <w:p w14:paraId="38BBFCE7"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забезпечення протезами верхніх і нижніх кінцівок, </w:t>
      </w:r>
      <w:proofErr w:type="spellStart"/>
      <w:r w:rsidRPr="004755C7">
        <w:rPr>
          <w:rFonts w:ascii="Times New Roman" w:hAnsi="Times New Roman" w:cs="Times New Roman"/>
          <w:w w:val="100"/>
          <w:sz w:val="24"/>
          <w:szCs w:val="24"/>
        </w:rPr>
        <w:t>ортезами</w:t>
      </w:r>
      <w:proofErr w:type="spellEnd"/>
      <w:r w:rsidRPr="004755C7">
        <w:rPr>
          <w:rFonts w:ascii="Times New Roman" w:hAnsi="Times New Roman" w:cs="Times New Roman"/>
          <w:w w:val="100"/>
          <w:sz w:val="24"/>
          <w:szCs w:val="24"/>
        </w:rPr>
        <w:t xml:space="preserve"> шарнірними на нижні кінцівки та кріслами колісними проводиться згідно з </w:t>
      </w:r>
      <w:hyperlink r:id="rId4" w:history="1">
        <w:r w:rsidRPr="004755C7">
          <w:rPr>
            <w:rFonts w:ascii="Times New Roman" w:hAnsi="Times New Roman" w:cs="Times New Roman"/>
            <w:w w:val="100"/>
            <w:sz w:val="24"/>
            <w:szCs w:val="24"/>
          </w:rPr>
          <w:t>договорами</w:t>
        </w:r>
      </w:hyperlink>
      <w:r w:rsidRPr="004755C7">
        <w:rPr>
          <w:rFonts w:ascii="Times New Roman" w:hAnsi="Times New Roman" w:cs="Times New Roman"/>
          <w:w w:val="100"/>
          <w:sz w:val="24"/>
          <w:szCs w:val="24"/>
        </w:rPr>
        <w:t>, укладеними між органом соціального захисту населення, підприємством і мною;</w:t>
      </w:r>
    </w:p>
    <w:p w14:paraId="1EE20170"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забезпечення технічними та іншими засобами реабілітації (крім протезів верхніх і нижніх кінцівок, </w:t>
      </w:r>
      <w:proofErr w:type="spellStart"/>
      <w:r w:rsidRPr="004755C7">
        <w:rPr>
          <w:rFonts w:ascii="Times New Roman" w:hAnsi="Times New Roman" w:cs="Times New Roman"/>
          <w:w w:val="100"/>
          <w:sz w:val="24"/>
          <w:szCs w:val="24"/>
        </w:rPr>
        <w:t>ортезів</w:t>
      </w:r>
      <w:proofErr w:type="spellEnd"/>
      <w:r w:rsidRPr="004755C7">
        <w:rPr>
          <w:rFonts w:ascii="Times New Roman" w:hAnsi="Times New Roman" w:cs="Times New Roman"/>
          <w:w w:val="100"/>
          <w:sz w:val="24"/>
          <w:szCs w:val="24"/>
        </w:rPr>
        <w:t xml:space="preserve"> шарнірних нижніх кінцівок і крісел колісних), надання послуг із післягарантійного ремонту технічних та інших засобів реабілітації, надання реабілітаційних послуг проводиться згідно з договорами, укладеними між органом соціального захисту населення та підприємством.</w:t>
      </w:r>
    </w:p>
    <w:p w14:paraId="5F5DDF28"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ознайомлений(а) із:</w:t>
      </w:r>
    </w:p>
    <w:p w14:paraId="2F46E796"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переліком підприємств із зазначенням контактних даних, до яких можна звернутися з питань забезпечення технічними та іншими засобами реабілітації;</w:t>
      </w:r>
    </w:p>
    <w:p w14:paraId="4E2F281A"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електронним каталогом технічних та інших засобів реабілітації, якими такі підприємства забезпечують;</w:t>
      </w:r>
    </w:p>
    <w:p w14:paraId="022259A5"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lastRenderedPageBreak/>
        <w:t>механізмом забезпечення технічними та іншими засобами реабілітації та отримання компенсації.</w:t>
      </w:r>
    </w:p>
    <w:p w14:paraId="7AD5CD81"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Відповідно до пункту 43 Порядку я бажаю отримати __</w:t>
      </w:r>
      <w:r w:rsidRPr="009F4D75">
        <w:rPr>
          <w:rFonts w:ascii="Times New Roman" w:hAnsi="Times New Roman" w:cs="Times New Roman"/>
          <w:color w:val="FF0000"/>
          <w:w w:val="100"/>
          <w:sz w:val="28"/>
          <w:szCs w:val="28"/>
        </w:rPr>
        <w:t>одне</w:t>
      </w:r>
      <w:r w:rsidRPr="004755C7">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4755C7">
        <w:rPr>
          <w:rFonts w:ascii="Times New Roman" w:hAnsi="Times New Roman" w:cs="Times New Roman"/>
          <w:w w:val="100"/>
          <w:sz w:val="24"/>
          <w:szCs w:val="24"/>
        </w:rPr>
        <w:t xml:space="preserve"> крісло(а) колісне(і). </w:t>
      </w:r>
    </w:p>
    <w:p w14:paraId="7739C167" w14:textId="77777777" w:rsidR="008805C8" w:rsidRPr="004755C7" w:rsidRDefault="008805C8" w:rsidP="008805C8">
      <w:pPr>
        <w:pStyle w:val="StrokeCh6"/>
        <w:ind w:right="235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7C3EEF">
        <w:rPr>
          <w:rFonts w:ascii="Times New Roman" w:hAnsi="Times New Roman" w:cs="Times New Roman"/>
          <w:w w:val="100"/>
          <w:sz w:val="20"/>
          <w:szCs w:val="20"/>
          <w:lang w:val="ru-RU"/>
        </w:rPr>
        <w:t xml:space="preserve">                                                                                        </w:t>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(одне, два)</w:t>
      </w:r>
      <w:r>
        <w:rPr>
          <w:rFonts w:ascii="Times New Roman" w:hAnsi="Times New Roman" w:cs="Times New Roman"/>
          <w:w w:val="100"/>
          <w:sz w:val="20"/>
          <w:szCs w:val="20"/>
        </w:rPr>
        <w:br/>
      </w:r>
      <w:r w:rsidRPr="007C3EEF">
        <w:rPr>
          <w:rFonts w:ascii="Times New Roman" w:hAnsi="Times New Roman" w:cs="Times New Roman"/>
          <w:w w:val="100"/>
          <w:sz w:val="24"/>
          <w:szCs w:val="24"/>
          <w:lang w:val="ru-RU"/>
        </w:rPr>
        <w:t xml:space="preserve">           </w:t>
      </w:r>
      <w:r w:rsidRPr="007C3EEF">
        <w:rPr>
          <w:rFonts w:ascii="Times New Roman" w:hAnsi="Times New Roman" w:cs="Times New Roman"/>
          <w:w w:val="100"/>
          <w:sz w:val="24"/>
          <w:szCs w:val="24"/>
          <w:u w:val="single"/>
        </w:rPr>
        <w:t>Я поінформований(а)</w:t>
      </w:r>
      <w:r w:rsidRPr="004755C7">
        <w:rPr>
          <w:rFonts w:ascii="Times New Roman" w:hAnsi="Times New Roman" w:cs="Times New Roman"/>
          <w:w w:val="100"/>
          <w:sz w:val="24"/>
          <w:szCs w:val="24"/>
        </w:rPr>
        <w:t xml:space="preserve"> про те, що:</w:t>
      </w:r>
    </w:p>
    <w:p w14:paraId="7DBD80C7"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засобами реабілітації проводиться в установленому законодавством порядку;</w:t>
      </w:r>
    </w:p>
    <w:p w14:paraId="6A0255F1"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отримати грошову компенсацію вартості за самостійно придбані технічні засоби реабілітації (з переліком таких засобів мене ознайомлено);</w:t>
      </w:r>
    </w:p>
    <w:p w14:paraId="76A7DDEE"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призначаються відповідно до моїх функціональних можливостей та сумісності технічних та інших засобів реабілітації при їх призначенні;</w:t>
      </w:r>
    </w:p>
    <w:p w14:paraId="20F9FC6F"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відмовитися від технічного засобу реабілітації шляхом подання відповідної письмової заяви; у разі відсутності зазначеної заяви складається акт про відмову;</w:t>
      </w:r>
    </w:p>
    <w:p w14:paraId="3155E34D"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відмови від технічного засобу реабілітації мене буде знято з обліку на строк експлуатації відповідного засобу, за винятком таких ситуацій, як:</w:t>
      </w:r>
    </w:p>
    <w:p w14:paraId="46FDC48F"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зміна медичних показань, що підтверджується індивідуальною програмою, висновком МСЕК або ЛКК, рішенням ВЛК, у період між поданням заяви та фактичним виготовленням засобу реабілітації;</w:t>
      </w:r>
    </w:p>
    <w:p w14:paraId="106A75A6"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отримання мною неякісного технічного засобу реабілітації або такого, що не відповідає вимогам, зазначеним у заявці (у такому разі фахівець органу соціального захисту населення або сервісного центру складає акт про непридатність до експлуатації або неналежну якість відповідного засобу, а мені позачергово видається інший технічний засіб реабілітації за рахунок коштів підприємства);</w:t>
      </w:r>
    </w:p>
    <w:p w14:paraId="5F3010A8"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у разі моєї відсутності за місцем проживання, зазначеним у заявці, спеціалісти органу соціального захисту населення та сервісного центру складають акт про мою відсутність за місцем проживання, копія якого надсилається мені рекомендованим листом із повідомленням. Якщо протягом 30 днів з дати надсилання </w:t>
      </w:r>
      <w:proofErr w:type="spellStart"/>
      <w:r w:rsidRPr="004755C7">
        <w:rPr>
          <w:rFonts w:ascii="Times New Roman" w:hAnsi="Times New Roman" w:cs="Times New Roman"/>
          <w:w w:val="100"/>
          <w:sz w:val="24"/>
          <w:szCs w:val="24"/>
        </w:rPr>
        <w:t>акта</w:t>
      </w:r>
      <w:proofErr w:type="spellEnd"/>
      <w:r w:rsidRPr="004755C7">
        <w:rPr>
          <w:rFonts w:ascii="Times New Roman" w:hAnsi="Times New Roman" w:cs="Times New Roman"/>
          <w:w w:val="100"/>
          <w:sz w:val="24"/>
          <w:szCs w:val="24"/>
        </w:rPr>
        <w:t xml:space="preserve"> органом соціального захисту населення я не отримав(ла) технічний засіб реабілітації та не подав(ла) з поважних причин документ, що підтверджує мою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постраждалому внаслідок антитерористичної операції, дитині з інвалідністю, які перебувають на обліку та потребують такого засобу;</w:t>
      </w:r>
    </w:p>
    <w:p w14:paraId="51FBF571"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після подання мною до органу соціального захисту населення заяви про повторне виготовлення технічного засобу реабілітації та документа, що підтверджує мою відсутність з поважних причин за місцем проживання, такий засіб видається мені позачергово, а в разі відсутності зазначеного документа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в порядку черговості;</w:t>
      </w:r>
    </w:p>
    <w:p w14:paraId="4A03C5EB"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 бажанням можу отримати крісло колісне, яке не відповідає моїм функціональним можливостям, таке крісло видається на максимальний строк експлуатації;</w:t>
      </w:r>
    </w:p>
    <w:p w14:paraId="0DCCA85C"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подання мною документів, які містять свідомо неправдиві дані, є підставою для відмови мені у взятті на облік;</w:t>
      </w:r>
    </w:p>
    <w:p w14:paraId="7F6378AE"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відсутності потреби в засобі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органу соціального захисту населення або сервісному центру;</w:t>
      </w:r>
    </w:p>
    <w:p w14:paraId="2619B24F"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безоплатного отримання мною технічного та іншого засобу реабілітації через орган соціального захисту населення за рахунок коштів місцевого бюджету, інших надходжень, зокрема благодійної або гуманітарної допомоги, мені не видається відповідний засіб за кошти державного бюджету, але я маю право на отримання послуг із післягарантійного ремонту технічних та інших засобів реабілітації, надання реабілітаційних послуг протягом строку експлуатації таких засобів. При цьому я вважаюсь забезпеченим(</w:t>
      </w:r>
      <w:proofErr w:type="spellStart"/>
      <w:r w:rsidRPr="004755C7">
        <w:rPr>
          <w:rFonts w:ascii="Times New Roman" w:hAnsi="Times New Roman" w:cs="Times New Roman"/>
          <w:w w:val="100"/>
          <w:sz w:val="24"/>
          <w:szCs w:val="24"/>
        </w:rPr>
        <w:t>ою</w:t>
      </w:r>
      <w:proofErr w:type="spellEnd"/>
      <w:r w:rsidRPr="004755C7">
        <w:rPr>
          <w:rFonts w:ascii="Times New Roman" w:hAnsi="Times New Roman" w:cs="Times New Roman"/>
          <w:w w:val="100"/>
          <w:sz w:val="24"/>
          <w:szCs w:val="24"/>
        </w:rPr>
        <w:t>) відповідним засобом реабілітації на строк його експлуатації.</w:t>
      </w:r>
    </w:p>
    <w:p w14:paraId="42DA475B"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зобов’язуюсь повідомити орган соціального захисту населення про вибір підприємства (телефоном, письмово, електронною поштою тощо).</w:t>
      </w:r>
    </w:p>
    <w:p w14:paraId="4AF052E9" w14:textId="77777777" w:rsidR="008805C8" w:rsidRPr="004755C7"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Я даю згоду на використання моїх (та/або особи, інтереси якої я представляю) персональних </w:t>
      </w:r>
      <w:r w:rsidRPr="004755C7">
        <w:rPr>
          <w:rFonts w:ascii="Times New Roman" w:hAnsi="Times New Roman" w:cs="Times New Roman"/>
          <w:w w:val="100"/>
          <w:sz w:val="24"/>
          <w:szCs w:val="24"/>
        </w:rPr>
        <w:lastRenderedPageBreak/>
        <w:t>даних, що будуть внесені до Централізованого банку даних з проблем інвалідності з метою забезпечення технічними та іншими засобами реабілітації.</w:t>
      </w:r>
    </w:p>
    <w:p w14:paraId="00A9A138" w14:textId="77777777" w:rsidR="008805C8" w:rsidRDefault="008805C8" w:rsidP="008805C8">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До заяви додаю документи, передбачені пунктом 15 Порядку.</w:t>
      </w:r>
    </w:p>
    <w:p w14:paraId="069A9C64" w14:textId="77777777" w:rsidR="008805C8" w:rsidRPr="004755C7" w:rsidRDefault="008805C8" w:rsidP="008805C8">
      <w:pPr>
        <w:pStyle w:val="Ch61"/>
        <w:rPr>
          <w:rFonts w:ascii="Times New Roman" w:hAnsi="Times New Roman" w:cs="Times New Roman"/>
          <w:w w:val="100"/>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9639"/>
      </w:tblGrid>
      <w:tr w:rsidR="008805C8" w:rsidRPr="004755C7" w14:paraId="165C16C3" w14:textId="77777777" w:rsidTr="004D7103">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746E60E6" w14:textId="77777777" w:rsidR="008805C8" w:rsidRPr="004755C7" w:rsidRDefault="008805C8" w:rsidP="004D7103">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w:t>
            </w:r>
            <w:r>
              <w:rPr>
                <w:rFonts w:ascii="Times New Roman" w:hAnsi="Times New Roman" w:cs="Times New Roman"/>
                <w:w w:val="100"/>
                <w:sz w:val="24"/>
                <w:szCs w:val="24"/>
              </w:rPr>
              <w:t>_</w:t>
            </w:r>
            <w:r w:rsidRPr="004755C7">
              <w:rPr>
                <w:rFonts w:ascii="Times New Roman" w:hAnsi="Times New Roman" w:cs="Times New Roman"/>
                <w:w w:val="100"/>
                <w:sz w:val="24"/>
                <w:szCs w:val="24"/>
              </w:rPr>
              <w:t>.</w:t>
            </w:r>
          </w:p>
          <w:p w14:paraId="49884236" w14:textId="77777777" w:rsidR="008805C8" w:rsidRPr="004755C7" w:rsidRDefault="008805C8" w:rsidP="004D7103">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14:paraId="0B60E65D" w14:textId="77777777" w:rsidR="008805C8" w:rsidRPr="004755C7" w:rsidRDefault="008805C8" w:rsidP="004D7103">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1F7241F9" w14:textId="77777777" w:rsidR="008805C8" w:rsidRPr="004755C7" w:rsidRDefault="008805C8" w:rsidP="004D7103">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____________ /____________</w:t>
            </w:r>
            <w:r>
              <w:rPr>
                <w:rFonts w:ascii="Times New Roman" w:hAnsi="Times New Roman" w:cs="Times New Roman"/>
                <w:w w:val="100"/>
                <w:sz w:val="24"/>
                <w:szCs w:val="24"/>
              </w:rPr>
              <w:t>___</w:t>
            </w:r>
            <w:r w:rsidRPr="004755C7">
              <w:rPr>
                <w:rFonts w:ascii="Times New Roman" w:hAnsi="Times New Roman" w:cs="Times New Roman"/>
                <w:w w:val="100"/>
                <w:sz w:val="24"/>
                <w:szCs w:val="24"/>
              </w:rPr>
              <w:t>_________ Ознайомився(</w:t>
            </w:r>
            <w:proofErr w:type="spellStart"/>
            <w:r w:rsidRPr="004755C7">
              <w:rPr>
                <w:rFonts w:ascii="Times New Roman" w:hAnsi="Times New Roman" w:cs="Times New Roman"/>
                <w:w w:val="100"/>
                <w:sz w:val="24"/>
                <w:szCs w:val="24"/>
              </w:rPr>
              <w:t>лась</w:t>
            </w:r>
            <w:proofErr w:type="spellEnd"/>
            <w:r w:rsidRPr="004755C7">
              <w:rPr>
                <w:rFonts w:ascii="Times New Roman" w:hAnsi="Times New Roman" w:cs="Times New Roman"/>
                <w:w w:val="100"/>
                <w:sz w:val="24"/>
                <w:szCs w:val="24"/>
              </w:rPr>
              <w:t xml:space="preserve">) </w:t>
            </w:r>
            <w:r w:rsidRPr="009F4D75">
              <w:rPr>
                <w:rFonts w:ascii="Times New Roman" w:hAnsi="Times New Roman" w:cs="Times New Roman"/>
                <w:color w:val="FF0000"/>
                <w:w w:val="100"/>
                <w:sz w:val="28"/>
                <w:szCs w:val="28"/>
                <w:u w:val="single"/>
              </w:rPr>
              <w:t>Петрова</w:t>
            </w:r>
            <w:r w:rsidRPr="009F4D75">
              <w:rPr>
                <w:rFonts w:ascii="Times New Roman" w:hAnsi="Times New Roman" w:cs="Times New Roman"/>
                <w:color w:val="FF0000"/>
                <w:w w:val="100"/>
                <w:sz w:val="28"/>
                <w:szCs w:val="28"/>
              </w:rPr>
              <w:t>_</w:t>
            </w:r>
            <w:r>
              <w:rPr>
                <w:rFonts w:ascii="Times New Roman" w:hAnsi="Times New Roman" w:cs="Times New Roman"/>
                <w:w w:val="100"/>
                <w:sz w:val="24"/>
                <w:szCs w:val="24"/>
              </w:rPr>
              <w:t>_______</w:t>
            </w:r>
          </w:p>
          <w:p w14:paraId="7D59AC2B" w14:textId="77777777" w:rsidR="008805C8" w:rsidRPr="00F450A9" w:rsidRDefault="008805C8" w:rsidP="004D7103">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sidRPr="00F450A9">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 xml:space="preserve"> (підпис заявника / законного представника/</w:t>
            </w:r>
          </w:p>
          <w:p w14:paraId="742EEF18" w14:textId="77777777" w:rsidR="008805C8" w:rsidRDefault="008805C8" w:rsidP="004D7103">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14:paraId="47976720" w14:textId="77777777" w:rsidR="008805C8" w:rsidRPr="004755C7" w:rsidRDefault="008805C8" w:rsidP="004D7103">
            <w:pPr>
              <w:pStyle w:val="StrokeCh6"/>
              <w:tabs>
                <w:tab w:val="center" w:pos="1620"/>
                <w:tab w:val="center" w:pos="6180"/>
              </w:tabs>
              <w:spacing w:before="0"/>
              <w:jc w:val="left"/>
              <w:rPr>
                <w:rFonts w:ascii="Times New Roman" w:hAnsi="Times New Roman" w:cs="Times New Roman"/>
                <w:w w:val="100"/>
                <w:sz w:val="24"/>
                <w:szCs w:val="24"/>
              </w:rPr>
            </w:pPr>
          </w:p>
        </w:tc>
      </w:tr>
      <w:tr w:rsidR="008805C8" w:rsidRPr="004755C7" w14:paraId="27291420" w14:textId="77777777" w:rsidTr="004D7103">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65E1EC09" w14:textId="77777777" w:rsidR="008805C8" w:rsidRPr="004755C7" w:rsidRDefault="008805C8" w:rsidP="004D7103">
            <w:pPr>
              <w:pStyle w:val="Ch63"/>
              <w:tabs>
                <w:tab w:val="clear" w:pos="7710"/>
                <w:tab w:val="center" w:leader="hyphen" w:pos="3860"/>
                <w:tab w:val="right" w:leader="hyphen" w:pos="7540"/>
              </w:tabs>
              <w:ind w:firstLine="0"/>
              <w:rPr>
                <w:rFonts w:ascii="Times New Roman" w:hAnsi="Times New Roman" w:cs="Times New Roman"/>
                <w:w w:val="100"/>
                <w:sz w:val="24"/>
                <w:szCs w:val="24"/>
              </w:rPr>
            </w:pPr>
            <w:r>
              <w:pict w14:anchorId="3D2B5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pt">
                  <v:imagedata r:id="rId5" r:href="rId6"/>
                </v:shape>
              </w:pict>
            </w:r>
            <w:r>
              <w:rPr>
                <w:rFonts w:ascii="Times New Roman" w:hAnsi="Times New Roman" w:cs="Times New Roman"/>
                <w:w w:val="100"/>
                <w:sz w:val="24"/>
                <w:szCs w:val="24"/>
              </w:rPr>
              <w:t>-------------------------------------------------</w:t>
            </w:r>
            <w:r w:rsidRPr="004755C7">
              <w:rPr>
                <w:rFonts w:ascii="Times New Roman" w:hAnsi="Times New Roman" w:cs="Times New Roman"/>
                <w:w w:val="100"/>
                <w:sz w:val="24"/>
                <w:szCs w:val="24"/>
              </w:rPr>
              <w:t>(лінія відрізу)</w:t>
            </w:r>
            <w:r>
              <w:rPr>
                <w:rFonts w:ascii="Times New Roman" w:hAnsi="Times New Roman" w:cs="Times New Roman"/>
                <w:w w:val="100"/>
                <w:sz w:val="24"/>
                <w:szCs w:val="24"/>
              </w:rPr>
              <w:t>---------------------------------------------</w:t>
            </w:r>
          </w:p>
        </w:tc>
      </w:tr>
      <w:tr w:rsidR="008805C8" w:rsidRPr="004755C7" w14:paraId="5737C1D4" w14:textId="77777777" w:rsidTr="004D7103">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6DF5D6F4" w14:textId="77777777" w:rsidR="008805C8" w:rsidRPr="004755C7" w:rsidRDefault="008805C8" w:rsidP="004D7103">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__.</w:t>
            </w:r>
          </w:p>
          <w:p w14:paraId="0B444BD9" w14:textId="77777777" w:rsidR="008805C8" w:rsidRPr="004755C7" w:rsidRDefault="008805C8" w:rsidP="004D7103">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14:paraId="561E8B63" w14:textId="77777777" w:rsidR="008805C8" w:rsidRPr="004755C7" w:rsidRDefault="008805C8" w:rsidP="004D7103">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6CD640B6" w14:textId="77777777" w:rsidR="008805C8" w:rsidRPr="004755C7" w:rsidRDefault="008805C8" w:rsidP="004D7103">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____________ /___________________________ Ознайомився(</w:t>
            </w:r>
            <w:proofErr w:type="spellStart"/>
            <w:r w:rsidRPr="004755C7">
              <w:rPr>
                <w:rFonts w:ascii="Times New Roman" w:hAnsi="Times New Roman" w:cs="Times New Roman"/>
                <w:w w:val="100"/>
                <w:sz w:val="24"/>
                <w:szCs w:val="24"/>
              </w:rPr>
              <w:t>лась</w:t>
            </w:r>
            <w:proofErr w:type="spellEnd"/>
            <w:r w:rsidRPr="004755C7">
              <w:rPr>
                <w:rFonts w:ascii="Times New Roman" w:hAnsi="Times New Roman" w:cs="Times New Roman"/>
                <w:w w:val="100"/>
                <w:sz w:val="24"/>
                <w:szCs w:val="24"/>
              </w:rPr>
              <w:t xml:space="preserve">) </w:t>
            </w:r>
            <w:r>
              <w:rPr>
                <w:rFonts w:ascii="Times New Roman" w:hAnsi="Times New Roman" w:cs="Times New Roman"/>
                <w:w w:val="100"/>
                <w:sz w:val="24"/>
                <w:szCs w:val="24"/>
              </w:rPr>
              <w:t xml:space="preserve"> </w:t>
            </w:r>
            <w:r w:rsidRPr="009F4D75">
              <w:rPr>
                <w:rFonts w:ascii="Times New Roman" w:hAnsi="Times New Roman" w:cs="Times New Roman"/>
                <w:color w:val="FF0000"/>
                <w:w w:val="100"/>
                <w:sz w:val="28"/>
                <w:szCs w:val="28"/>
                <w:u w:val="single"/>
              </w:rPr>
              <w:t xml:space="preserve">Петрова </w:t>
            </w:r>
            <w:r>
              <w:rPr>
                <w:rFonts w:ascii="Times New Roman" w:hAnsi="Times New Roman" w:cs="Times New Roman"/>
                <w:w w:val="100"/>
                <w:sz w:val="24"/>
                <w:szCs w:val="24"/>
              </w:rPr>
              <w:t>__________</w:t>
            </w:r>
          </w:p>
          <w:p w14:paraId="727D6799" w14:textId="77777777" w:rsidR="008805C8" w:rsidRPr="00F450A9" w:rsidRDefault="008805C8" w:rsidP="004D7103">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ab/>
              <w:t xml:space="preserve"> (підпис заявника / законного представника/</w:t>
            </w:r>
          </w:p>
          <w:p w14:paraId="4FFC3E8F" w14:textId="77777777" w:rsidR="008805C8" w:rsidRDefault="008805C8" w:rsidP="004D7103">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14:paraId="1AF8D608" w14:textId="77777777" w:rsidR="008805C8" w:rsidRPr="004755C7" w:rsidRDefault="008805C8" w:rsidP="004D7103">
            <w:pPr>
              <w:pStyle w:val="StrokeCh6"/>
              <w:tabs>
                <w:tab w:val="center" w:pos="1620"/>
                <w:tab w:val="center" w:pos="6180"/>
              </w:tabs>
              <w:spacing w:before="0"/>
              <w:jc w:val="left"/>
              <w:rPr>
                <w:rFonts w:ascii="Times New Roman" w:hAnsi="Times New Roman" w:cs="Times New Roman"/>
                <w:w w:val="100"/>
                <w:sz w:val="24"/>
                <w:szCs w:val="24"/>
              </w:rPr>
            </w:pPr>
          </w:p>
        </w:tc>
      </w:tr>
    </w:tbl>
    <w:p w14:paraId="1113C274" w14:textId="77777777" w:rsidR="008805C8" w:rsidRDefault="008805C8" w:rsidP="008805C8">
      <w:pPr>
        <w:pStyle w:val="Ch64"/>
        <w:rPr>
          <w:rFonts w:ascii="Times New Roman" w:hAnsi="Times New Roman" w:cs="Times New Roman"/>
          <w:w w:val="100"/>
          <w:sz w:val="24"/>
          <w:szCs w:val="24"/>
        </w:rPr>
      </w:pPr>
    </w:p>
    <w:p w14:paraId="3E1786DA" w14:textId="77777777" w:rsidR="008805C8" w:rsidRPr="00F450A9" w:rsidRDefault="008805C8" w:rsidP="008805C8">
      <w:pPr>
        <w:autoSpaceDE w:val="0"/>
        <w:autoSpaceDN w:val="0"/>
        <w:adjustRightInd w:val="0"/>
        <w:spacing w:after="0" w:line="240" w:lineRule="auto"/>
        <w:rPr>
          <w:rFonts w:ascii="Times New Roman" w:hAnsi="Times New Roman"/>
          <w:sz w:val="20"/>
          <w:szCs w:val="20"/>
          <w:lang w:val="ru-RU"/>
        </w:rPr>
      </w:pPr>
      <w:r w:rsidRPr="00F450A9">
        <w:rPr>
          <w:rFonts w:ascii="Times New Roman" w:hAnsi="Times New Roman"/>
          <w:sz w:val="20"/>
          <w:szCs w:val="20"/>
          <w:lang w:val="ru-RU" w:eastAsia="ru-RU"/>
        </w:rPr>
        <w:t>___________________</w:t>
      </w:r>
      <w:r w:rsidRPr="00F450A9">
        <w:rPr>
          <w:rFonts w:ascii="Times New Roman" w:hAnsi="Times New Roman"/>
          <w:sz w:val="20"/>
          <w:szCs w:val="20"/>
          <w:lang w:val="ru-RU" w:eastAsia="ru-RU"/>
        </w:rPr>
        <w:br/>
        <w:t xml:space="preserve">* </w:t>
      </w:r>
      <w:r w:rsidRPr="00C47011">
        <w:rPr>
          <w:rFonts w:ascii="Times New Roman" w:hAnsi="Times New Roman"/>
          <w:sz w:val="20"/>
          <w:szCs w:val="20"/>
          <w:lang w:eastAsia="ru-RU"/>
        </w:rPr>
        <w:t>Оброблення</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персональних</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даних</w:t>
      </w:r>
      <w:r w:rsidRPr="00F450A9">
        <w:rPr>
          <w:rFonts w:ascii="Times New Roman" w:hAnsi="Times New Roman"/>
          <w:sz w:val="20"/>
          <w:szCs w:val="20"/>
          <w:lang w:val="ru-RU" w:eastAsia="ru-RU"/>
        </w:rPr>
        <w:t xml:space="preserve"> проводиться </w:t>
      </w:r>
      <w:r w:rsidRPr="00C47011">
        <w:rPr>
          <w:rFonts w:ascii="Times New Roman" w:hAnsi="Times New Roman"/>
          <w:sz w:val="20"/>
          <w:szCs w:val="20"/>
          <w:lang w:eastAsia="ru-RU"/>
        </w:rPr>
        <w:t>відповідно</w:t>
      </w:r>
      <w:r w:rsidRPr="00F450A9">
        <w:rPr>
          <w:rFonts w:ascii="Times New Roman" w:hAnsi="Times New Roman"/>
          <w:sz w:val="20"/>
          <w:szCs w:val="20"/>
          <w:lang w:val="ru-RU" w:eastAsia="ru-RU"/>
        </w:rPr>
        <w:t xml:space="preserve"> до Закону </w:t>
      </w:r>
      <w:r w:rsidRPr="00C47011">
        <w:rPr>
          <w:rFonts w:ascii="Times New Roman" w:hAnsi="Times New Roman"/>
          <w:sz w:val="20"/>
          <w:szCs w:val="20"/>
          <w:lang w:eastAsia="ru-RU"/>
        </w:rPr>
        <w:t>України</w:t>
      </w:r>
      <w:r w:rsidRPr="00F450A9">
        <w:rPr>
          <w:rFonts w:ascii="Times New Roman" w:hAnsi="Times New Roman"/>
          <w:sz w:val="20"/>
          <w:szCs w:val="20"/>
          <w:lang w:val="ru-RU" w:eastAsia="ru-RU"/>
        </w:rPr>
        <w:t xml:space="preserve"> «Про </w:t>
      </w:r>
      <w:r w:rsidRPr="00C47011">
        <w:rPr>
          <w:rFonts w:ascii="Times New Roman" w:hAnsi="Times New Roman"/>
          <w:sz w:val="20"/>
          <w:szCs w:val="20"/>
          <w:lang w:eastAsia="ru-RU"/>
        </w:rPr>
        <w:t>захист</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персональних</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даних</w:t>
      </w:r>
      <w:r w:rsidRPr="00F450A9">
        <w:rPr>
          <w:rFonts w:ascii="Times New Roman" w:hAnsi="Times New Roman"/>
          <w:sz w:val="20"/>
          <w:szCs w:val="20"/>
          <w:lang w:val="ru-RU" w:eastAsia="ru-RU"/>
        </w:rPr>
        <w:t>».</w:t>
      </w:r>
    </w:p>
    <w:p w14:paraId="279D2134" w14:textId="77777777" w:rsidR="008805C8" w:rsidRDefault="008805C8" w:rsidP="008805C8">
      <w:pPr>
        <w:pStyle w:val="Ch64"/>
        <w:rPr>
          <w:rFonts w:ascii="Times New Roman" w:hAnsi="Times New Roman" w:cs="Times New Roman"/>
          <w:w w:val="100"/>
          <w:sz w:val="24"/>
          <w:szCs w:val="24"/>
          <w:lang w:val="ru-RU"/>
        </w:rPr>
      </w:pPr>
    </w:p>
    <w:p w14:paraId="520F90B8" w14:textId="77777777" w:rsidR="008805C8" w:rsidRPr="00264C5F" w:rsidRDefault="008805C8" w:rsidP="008805C8">
      <w:pPr>
        <w:pStyle w:val="1"/>
        <w:rPr>
          <w:lang w:val="ru-RU"/>
        </w:rPr>
      </w:pPr>
    </w:p>
    <w:p w14:paraId="3A2FD1F7" w14:textId="77777777" w:rsidR="008805C8" w:rsidRPr="00264C5F" w:rsidRDefault="008805C8" w:rsidP="008805C8">
      <w:pPr>
        <w:pStyle w:val="1"/>
        <w:rPr>
          <w:lang w:val="ru-RU"/>
        </w:rPr>
      </w:pPr>
    </w:p>
    <w:p w14:paraId="00392CD6" w14:textId="77777777" w:rsidR="00270AEA" w:rsidRPr="008805C8" w:rsidRDefault="00270AEA">
      <w:pPr>
        <w:rPr>
          <w:lang w:val="ru-RU"/>
        </w:rPr>
      </w:pPr>
    </w:p>
    <w:sectPr w:rsidR="00270AEA" w:rsidRPr="008805C8" w:rsidSect="00C470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D6"/>
    <w:rsid w:val="00270AEA"/>
    <w:rsid w:val="007953D6"/>
    <w:rsid w:val="00880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51CF-3D32-474F-86E7-7390E917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5C8"/>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Ch6">
    <w:name w:val="Затверджено_76 (Ch_6 Міністерства)"/>
    <w:basedOn w:val="a"/>
    <w:rsid w:val="008805C8"/>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 Book" w:hAnsi="Pragmatica Book" w:cs="Pragmatica Book"/>
      <w:color w:val="000000"/>
      <w:w w:val="90"/>
      <w:sz w:val="17"/>
      <w:szCs w:val="17"/>
    </w:rPr>
  </w:style>
  <w:style w:type="paragraph" w:customStyle="1" w:styleId="StrokeCh6">
    <w:name w:val="Stroke (Ch_6 Міністерства)"/>
    <w:basedOn w:val="a"/>
    <w:rsid w:val="008805C8"/>
    <w:pPr>
      <w:widowControl w:val="0"/>
      <w:tabs>
        <w:tab w:val="right" w:pos="7710"/>
      </w:tabs>
      <w:autoSpaceDE w:val="0"/>
      <w:autoSpaceDN w:val="0"/>
      <w:adjustRightInd w:val="0"/>
      <w:spacing w:before="17" w:after="0" w:line="257" w:lineRule="auto"/>
      <w:jc w:val="center"/>
      <w:textAlignment w:val="center"/>
    </w:pPr>
    <w:rPr>
      <w:rFonts w:ascii="Pragmatica Book" w:hAnsi="Pragmatica Book" w:cs="Pragmatica Book"/>
      <w:color w:val="000000"/>
      <w:w w:val="90"/>
      <w:sz w:val="14"/>
      <w:szCs w:val="14"/>
    </w:rPr>
  </w:style>
  <w:style w:type="paragraph" w:customStyle="1" w:styleId="Ch6">
    <w:name w:val="Заголовок Додатка (Ch_6 Міністерства)"/>
    <w:basedOn w:val="a"/>
    <w:rsid w:val="008805C8"/>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0">
    <w:name w:val="Основной текст табуляция (Ch_6 Міністерства)"/>
    <w:basedOn w:val="Ch61"/>
    <w:rsid w:val="008805C8"/>
    <w:pPr>
      <w:tabs>
        <w:tab w:val="right" w:leader="underscore" w:pos="7710"/>
        <w:tab w:val="right" w:leader="underscore" w:pos="11514"/>
      </w:tabs>
    </w:pPr>
  </w:style>
  <w:style w:type="paragraph" w:customStyle="1" w:styleId="Ch61">
    <w:name w:val="Основной текст (Ch_6 Міністерства)"/>
    <w:basedOn w:val="a"/>
    <w:rsid w:val="008805C8"/>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2">
    <w:name w:val="Основной текст (без абзаца) (Ch_6 Міністерства)"/>
    <w:basedOn w:val="Ch61"/>
    <w:rsid w:val="008805C8"/>
    <w:pPr>
      <w:tabs>
        <w:tab w:val="right" w:leader="underscore" w:pos="7710"/>
        <w:tab w:val="right" w:leader="underscore" w:pos="11514"/>
      </w:tabs>
      <w:ind w:firstLine="0"/>
    </w:pPr>
  </w:style>
  <w:style w:type="paragraph" w:customStyle="1" w:styleId="Ch63">
    <w:name w:val="Основной текст (копия) (Ch_6 Міністерства)"/>
    <w:basedOn w:val="a"/>
    <w:rsid w:val="008805C8"/>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4">
    <w:name w:val="подпись (Ch_6 Міністерства)"/>
    <w:basedOn w:val="a"/>
    <w:next w:val="1"/>
    <w:rsid w:val="008805C8"/>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1">
    <w:name w:val="подпись: место1"/>
    <w:aliases w:val="дата1,№ (Ch_6 Міністерства)"/>
    <w:basedOn w:val="a"/>
    <w:rsid w:val="008805C8"/>
    <w:pPr>
      <w:widowControl w:val="0"/>
      <w:tabs>
        <w:tab w:val="right" w:pos="7767"/>
      </w:tabs>
      <w:autoSpaceDE w:val="0"/>
      <w:autoSpaceDN w:val="0"/>
      <w:adjustRightInd w:val="0"/>
      <w:spacing w:after="0" w:line="257" w:lineRule="auto"/>
      <w:ind w:left="283"/>
      <w:jc w:val="both"/>
      <w:textAlignment w:val="center"/>
    </w:pPr>
    <w:rPr>
      <w:rFonts w:ascii="Pragmatica Book" w:hAnsi="Pragmatica Book" w:cs="Pragmatica Book"/>
      <w:i/>
      <w:iCs/>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visFB/temp/RE32611_IMG_001.GIF" TargetMode="External"/><Relationship Id="rId5" Type="http://schemas.openxmlformats.org/officeDocument/2006/relationships/image" Target="media/image1.png"/><Relationship Id="rId4" Type="http://schemas.openxmlformats.org/officeDocument/2006/relationships/hyperlink" Target="http://zakon0.rada.gov.ua/laws/show/z0549-18/paran6#n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5330</Words>
  <Characters>3039</Characters>
  <Application>Microsoft Office Word</Application>
  <DocSecurity>0</DocSecurity>
  <Lines>25</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2020-09-15T06:01:00Z</dcterms:created>
  <dcterms:modified xsi:type="dcterms:W3CDTF">2020-09-15T06:01:00Z</dcterms:modified>
</cp:coreProperties>
</file>