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0D" w:rsidRPr="007741AC" w:rsidRDefault="0015780D" w:rsidP="0015780D">
      <w:pPr>
        <w:spacing w:after="0" w:line="240" w:lineRule="auto"/>
        <w:ind w:left="6379" w:righ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Затверджено </w:t>
      </w:r>
    </w:p>
    <w:p w:rsidR="0015780D" w:rsidRPr="007741AC" w:rsidRDefault="0015780D" w:rsidP="0015780D">
      <w:pPr>
        <w:spacing w:after="0" w:line="240" w:lineRule="auto"/>
        <w:ind w:left="6379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Розпорядженням міського голови  від </w:t>
      </w:r>
      <w:r w:rsidR="00AE284F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E284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7237C4" w:rsidRPr="007741AC" w:rsidRDefault="0015780D" w:rsidP="0015780D">
      <w:pPr>
        <w:tabs>
          <w:tab w:val="left" w:pos="7179"/>
          <w:tab w:val="right" w:pos="11199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4"/>
        <w:tblW w:w="1031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1"/>
        <w:gridCol w:w="6994"/>
        <w:gridCol w:w="1984"/>
      </w:tblGrid>
      <w:tr w:rsidR="007237C4" w:rsidTr="00066E92">
        <w:tc>
          <w:tcPr>
            <w:tcW w:w="1341" w:type="dxa"/>
          </w:tcPr>
          <w:p w:rsidR="007237C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4070" cy="847090"/>
                  <wp:effectExtent l="0" t="0" r="0" b="0"/>
                  <wp:docPr id="3" name="Рисунок 1" descr="C:\Documents and Settings\Admin\Local Settings\Tem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Local Settings\Tem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26" cy="92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4" w:type="dxa"/>
          </w:tcPr>
          <w:p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надання адміністративних послуг в м. Первомайський</w:t>
            </w: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виконавчого комітету Первомайської міської ради Харківської області</w:t>
            </w:r>
          </w:p>
          <w:p w:rsidR="007237C4" w:rsidRPr="00E511F4" w:rsidRDefault="007237C4" w:rsidP="00324DA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контактний телефон: 05748 34103       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rada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  <w:r w:rsidRPr="00E511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511F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22091" w:rsidRPr="00E511F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 HYPERLINK "mailto:       </w:instrText>
            </w:r>
          </w:p>
          <w:p w:rsidR="007237C4" w:rsidRPr="00E511F4" w:rsidRDefault="007237C4" w:rsidP="00324DAA">
            <w:pPr>
              <w:jc w:val="center"/>
              <w:rPr>
                <w:rStyle w:val="a7"/>
                <w:rFonts w:ascii="Times New Roman" w:hAnsi="Times New Roman" w:cs="Times New Roman"/>
                <w:lang w:eastAsia="ru-RU"/>
              </w:rPr>
            </w:pPr>
            <w:r w:rsidRPr="00E511F4">
              <w:rPr>
                <w:rFonts w:ascii="Times New Roman" w:hAnsi="Times New Roman" w:cs="Times New Roman"/>
                <w:lang w:val="en-US" w:eastAsia="ru-RU"/>
              </w:rPr>
              <w:instrText>e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>-</w:instrText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instrText>mail</w:instrText>
            </w:r>
            <w:r w:rsidRPr="00E511F4">
              <w:rPr>
                <w:rFonts w:ascii="Times New Roman" w:hAnsi="Times New Roman" w:cs="Times New Roman"/>
                <w:lang w:eastAsia="ru-RU"/>
              </w:rPr>
              <w:instrText xml:space="preserve">" </w:instrText>
            </w:r>
            <w:r w:rsidR="00522091" w:rsidRPr="00E511F4">
              <w:rPr>
                <w:rFonts w:ascii="Times New Roman" w:hAnsi="Times New Roman" w:cs="Times New Roman"/>
                <w:lang w:eastAsia="ru-RU"/>
              </w:rPr>
              <w:fldChar w:fldCharType="separate"/>
            </w:r>
            <w:r w:rsidRPr="00E511F4">
              <w:rPr>
                <w:rStyle w:val="a7"/>
                <w:rFonts w:ascii="Times New Roman" w:hAnsi="Times New Roman" w:cs="Times New Roman"/>
                <w:lang w:eastAsia="ru-RU"/>
              </w:rPr>
              <w:t xml:space="preserve">       </w:t>
            </w:r>
          </w:p>
          <w:p w:rsidR="007237C4" w:rsidRPr="00E511F4" w:rsidRDefault="007237C4" w:rsidP="00324DAA">
            <w:pPr>
              <w:jc w:val="center"/>
              <w:rPr>
                <w:rStyle w:val="a7"/>
                <w:rFonts w:ascii="Times New Roman" w:eastAsia="Times New Roman" w:hAnsi="Times New Roman" w:cs="Times New Roman"/>
                <w:lang w:val="en-US" w:eastAsia="ru-RU"/>
              </w:rPr>
            </w:pPr>
            <w:r w:rsidRPr="00E511F4">
              <w:rPr>
                <w:rStyle w:val="a7"/>
                <w:rFonts w:ascii="Times New Roman" w:hAnsi="Times New Roman" w:cs="Times New Roman"/>
                <w:lang w:val="en-US" w:eastAsia="ru-RU"/>
              </w:rPr>
              <w:t>e-mail</w:t>
            </w:r>
            <w:r w:rsidR="00522091" w:rsidRPr="00E511F4">
              <w:rPr>
                <w:rFonts w:ascii="Times New Roman" w:hAnsi="Times New Roman" w:cs="Times New Roman"/>
                <w:lang w:eastAsia="ru-RU"/>
              </w:rPr>
              <w:fldChar w:fldCharType="end"/>
            </w:r>
            <w:r w:rsidRPr="00E511F4">
              <w:rPr>
                <w:rFonts w:ascii="Times New Roman" w:hAnsi="Times New Roman" w:cs="Times New Roman"/>
                <w:lang w:val="en-US" w:eastAsia="ru-RU"/>
              </w:rPr>
              <w:t>:</w:t>
            </w:r>
            <w:r w:rsidRPr="00E511F4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tsnap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pervom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ukr</w:t>
            </w:r>
            <w:r w:rsidRPr="00E511F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02108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  <w:p w:rsidR="007237C4" w:rsidRPr="00E511F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7237C4" w:rsidRDefault="007237C4" w:rsidP="00324D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6660" cy="485744"/>
                  <wp:effectExtent l="0" t="0" r="2540" b="0"/>
                  <wp:docPr id="4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110150E-30FB-4C63-BE9E-6F6D3CE2C2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110150E-30FB-4C63-BE9E-6F6D3CE2C2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967" cy="5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80D" w:rsidRPr="00342E48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ІНФОРМАЦІЙНА КАРТКА</w:t>
      </w:r>
    </w:p>
    <w:p w:rsidR="0015780D" w:rsidRPr="00342E48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r w:rsidRPr="00342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послуги</w:t>
      </w:r>
    </w:p>
    <w:p w:rsidR="0015780D" w:rsidRPr="00342E48" w:rsidRDefault="0015780D" w:rsidP="0015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80D" w:rsidRPr="007237C4" w:rsidRDefault="0015780D" w:rsidP="007237C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15780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81531F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81531F">
        <w:rPr>
          <w:rStyle w:val="a6"/>
          <w:rFonts w:ascii="Times New Roman" w:hAnsi="Times New Roman" w:cs="Times New Roman"/>
          <w:color w:val="000000"/>
          <w:sz w:val="32"/>
          <w:szCs w:val="32"/>
          <w:u w:val="single"/>
        </w:rPr>
        <w:t>рийняття рішення (згоди) про проведення психіатричного огляду або надання психіатричної допомоги особі віком до 14-ти років у разі незгоди одного з батьків або за відсутності батьків</w:t>
      </w:r>
      <w:r w:rsidRPr="0015780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tbl>
      <w:tblPr>
        <w:tblStyle w:val="a4"/>
        <w:tblW w:w="9497" w:type="dxa"/>
        <w:tblInd w:w="392" w:type="dxa"/>
        <w:tblLook w:val="04A0"/>
      </w:tblPr>
      <w:tblGrid>
        <w:gridCol w:w="636"/>
        <w:gridCol w:w="120"/>
        <w:gridCol w:w="3780"/>
        <w:gridCol w:w="4961"/>
      </w:tblGrid>
      <w:tr w:rsidR="0015780D" w:rsidRPr="00453994" w:rsidTr="00453994">
        <w:tc>
          <w:tcPr>
            <w:tcW w:w="9497" w:type="dxa"/>
            <w:gridSpan w:val="4"/>
          </w:tcPr>
          <w:p w:rsidR="0015780D" w:rsidRPr="00453994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15780D" w:rsidRPr="00453994" w:rsidTr="00453994">
        <w:trPr>
          <w:trHeight w:val="628"/>
        </w:trPr>
        <w:tc>
          <w:tcPr>
            <w:tcW w:w="756" w:type="dxa"/>
            <w:gridSpan w:val="2"/>
          </w:tcPr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Суб’єкт надання 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</w:tc>
        <w:tc>
          <w:tcPr>
            <w:tcW w:w="4961" w:type="dxa"/>
          </w:tcPr>
          <w:p w:rsidR="0015780D" w:rsidRPr="00453994" w:rsidRDefault="0015780D" w:rsidP="0015780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виконавчого комітету Первомайської міської ради</w:t>
            </w:r>
          </w:p>
        </w:tc>
      </w:tr>
      <w:tr w:rsidR="0015780D" w:rsidRPr="00453994" w:rsidTr="00453994">
        <w:tc>
          <w:tcPr>
            <w:tcW w:w="9497" w:type="dxa"/>
            <w:gridSpan w:val="4"/>
          </w:tcPr>
          <w:p w:rsidR="0015780D" w:rsidRPr="00453994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15780D" w:rsidRPr="00453994" w:rsidTr="00453994">
        <w:trPr>
          <w:trHeight w:val="1261"/>
        </w:trPr>
        <w:tc>
          <w:tcPr>
            <w:tcW w:w="4536" w:type="dxa"/>
            <w:gridSpan w:val="3"/>
          </w:tcPr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961" w:type="dxa"/>
          </w:tcPr>
          <w:p w:rsidR="0015780D" w:rsidRPr="00453994" w:rsidRDefault="00522091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0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5" o:spid="_x0000_s1033" style="position:absolute;margin-left:482.95pt;margin-top:2.6pt;width:82pt;height:6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IoO0XHgIAADwEAAAOAAAAAAAAAAAAAAAAAC4CAABkcnMvZTJvRG9jLnhtbFBL&#10;AQItABQABgAIAAAAIQCHztcx3wAAAAoBAAAPAAAAAAAAAAAAAAAAAHgEAABkcnMvZG93bnJldi54&#10;bWxQSwUGAAAAAAQABADzAAAAhAUAAAAA&#10;"/>
              </w:pict>
            </w:r>
            <w:r w:rsidR="0015780D"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надання адміністративних послуг в </w:t>
            </w:r>
            <w:r w:rsidR="00D54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15780D"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Первомайський виконавчого комітету Первомайської міської ради Харківської області</w:t>
            </w:r>
          </w:p>
        </w:tc>
      </w:tr>
      <w:tr w:rsidR="0015780D" w:rsidRPr="00453994" w:rsidTr="00453994">
        <w:trPr>
          <w:trHeight w:val="975"/>
        </w:trPr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4961" w:type="dxa"/>
          </w:tcPr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64102, Харківська область, м.Первомайський, проспект  40 років Перемоги, 1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Інформація щодо режиму 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роботи центру надання </w:t>
            </w:r>
          </w:p>
          <w:p w:rsidR="0015780D" w:rsidRPr="00453994" w:rsidRDefault="0015780D" w:rsidP="00324DAA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адміністративних послуг</w:t>
            </w:r>
          </w:p>
        </w:tc>
        <w:tc>
          <w:tcPr>
            <w:tcW w:w="4961" w:type="dxa"/>
          </w:tcPr>
          <w:p w:rsid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: 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08.00 -17.00 год.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Четвер:  08.00 - 20.00 год.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  08.00-15.00 год.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 перерви на обід, </w:t>
            </w:r>
          </w:p>
          <w:p w:rsidR="0015780D" w:rsidRPr="00453994" w:rsidRDefault="0015780D" w:rsidP="00324DAA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вихідний - неділя</w:t>
            </w:r>
            <w:r w:rsidRPr="004539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електронної пошти та </w:t>
            </w:r>
            <w:proofErr w:type="spellStart"/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</w:t>
            </w:r>
            <w:proofErr w:type="spellEnd"/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сторінки центру надання адміністративних послуг</w:t>
            </w:r>
          </w:p>
        </w:tc>
        <w:tc>
          <w:tcPr>
            <w:tcW w:w="4961" w:type="dxa"/>
          </w:tcPr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т/факс(05748) 3 41 03 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tsnap.pervom@ukr.net</w:t>
            </w:r>
          </w:p>
          <w:p w:rsidR="0015780D" w:rsidRPr="00453994" w:rsidRDefault="0015780D" w:rsidP="00324D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5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tsnap.pervomayskiy</w:t>
            </w:r>
            <w:proofErr w:type="spellEnd"/>
          </w:p>
          <w:p w:rsidR="0015780D" w:rsidRPr="00453994" w:rsidRDefault="0015780D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http://www.pervom-rada.gov.ua/</w:t>
            </w:r>
          </w:p>
        </w:tc>
      </w:tr>
      <w:tr w:rsidR="0015780D" w:rsidRPr="00453994" w:rsidTr="00453994">
        <w:tc>
          <w:tcPr>
            <w:tcW w:w="9497" w:type="dxa"/>
            <w:gridSpan w:val="4"/>
          </w:tcPr>
          <w:p w:rsidR="0015780D" w:rsidRPr="00453994" w:rsidRDefault="0015780D" w:rsidP="004539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4961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</w:rPr>
              <w:t>Цивільний кодекс України; Сімейний кодекс України; Закон України «Про охорону дитинства»; Закон України «Про забезпечення організаційно-правових умов соціального захисту дітей-сиріт та дітей, позбавлених батьківського піклування»;</w:t>
            </w:r>
            <w:r w:rsidR="0081531F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психіатричну допомогу».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4961" w:type="dxa"/>
          </w:tcPr>
          <w:p w:rsidR="0015780D" w:rsidRPr="00453994" w:rsidRDefault="0015780D" w:rsidP="00324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94">
              <w:rPr>
                <w:rFonts w:ascii="Times New Roman" w:hAnsi="Times New Roman" w:cs="Times New Roman"/>
                <w:sz w:val="24"/>
                <w:szCs w:val="24"/>
              </w:rPr>
              <w:t>Порядок провадження органами опіки та піклування діяльності, пов’язаної із захистом прав дитини, затверджений постановою Кабінету Міністрів України від 24.09.2008 № 866.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4961" w:type="dxa"/>
          </w:tcPr>
          <w:p w:rsidR="0015780D" w:rsidRPr="00453994" w:rsidRDefault="00BD682E" w:rsidP="00BD6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961" w:type="dxa"/>
          </w:tcPr>
          <w:p w:rsidR="0015780D" w:rsidRPr="00453994" w:rsidRDefault="00BD682E" w:rsidP="00BD682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5780D" w:rsidRPr="00453994" w:rsidTr="00453994">
        <w:tc>
          <w:tcPr>
            <w:tcW w:w="9497" w:type="dxa"/>
            <w:gridSpan w:val="4"/>
          </w:tcPr>
          <w:p w:rsidR="0015780D" w:rsidRPr="00453994" w:rsidRDefault="0015780D" w:rsidP="00324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4961" w:type="dxa"/>
          </w:tcPr>
          <w:p w:rsidR="0015780D" w:rsidRPr="00453994" w:rsidRDefault="00453994" w:rsidP="0081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9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Звернення одного з батьків</w:t>
            </w:r>
            <w:r w:rsidR="0081531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або іншого законного</w:t>
            </w:r>
            <w:r w:rsidR="00823DF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1531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представника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61" w:type="dxa"/>
          </w:tcPr>
          <w:p w:rsidR="0081531F" w:rsidRDefault="005A282B" w:rsidP="005A282B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45399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1.* Заява одного з </w:t>
            </w:r>
            <w:r w:rsidR="0081531F" w:rsidRPr="004539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батьків</w:t>
            </w:r>
            <w:r w:rsidR="0081531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або іншого законного представника.</w:t>
            </w:r>
            <w:r w:rsidR="0081531F" w:rsidRPr="0045399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</w:p>
          <w:p w:rsidR="005A282B" w:rsidRPr="00453994" w:rsidRDefault="005A282B" w:rsidP="005A282B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45399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2.</w:t>
            </w:r>
            <w:r w:rsidR="00823DF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5399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Копії паспортів суб’єктів звернень - 1, 2 та сторінка з відміткою про реєстрацію місця проживання.</w:t>
            </w:r>
          </w:p>
          <w:p w:rsidR="00682C46" w:rsidRDefault="005A282B" w:rsidP="0081531F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45399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3.</w:t>
            </w:r>
            <w:r w:rsidR="00823DF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="0081531F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Довідка про стан здоров’я малолітньої особи</w:t>
            </w:r>
            <w:r w:rsidR="00823DF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, виданий лікарсько-консультативної комісії, термін якої не перевищує один місяць з дати видачі, або висновок лікуючого лікаря, або направлення госпіталізації.</w:t>
            </w:r>
          </w:p>
          <w:p w:rsidR="00823DF7" w:rsidRDefault="00823DF7" w:rsidP="0081531F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4. Засвідчена копія довідки медико-соціальної експерт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ної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 xml:space="preserve"> комісії (за наявності).</w:t>
            </w:r>
          </w:p>
          <w:p w:rsidR="00823DF7" w:rsidRDefault="00823DF7" w:rsidP="0081531F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5. засвідчена копія посвідчення про надання статусу особи з інвалідністю (за наявності).</w:t>
            </w:r>
          </w:p>
          <w:p w:rsidR="00823DF7" w:rsidRDefault="00823DF7" w:rsidP="0081531F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6. Засвідчена копія про призначення опікуна малолітньої особи.</w:t>
            </w:r>
          </w:p>
          <w:p w:rsidR="0015780D" w:rsidRPr="00823DF7" w:rsidRDefault="00823DF7" w:rsidP="00823DF7">
            <w:pPr>
              <w:tabs>
                <w:tab w:val="left" w:pos="267"/>
              </w:tabs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uk-UA"/>
              </w:rPr>
              <w:t>7. Засвідчена копія свідоцтва про народження малолітньої особи.</w:t>
            </w:r>
          </w:p>
        </w:tc>
      </w:tr>
      <w:tr w:rsidR="0015780D" w:rsidRPr="00453994" w:rsidTr="00453994">
        <w:tc>
          <w:tcPr>
            <w:tcW w:w="756" w:type="dxa"/>
            <w:gridSpan w:val="2"/>
          </w:tcPr>
          <w:p w:rsidR="0015780D" w:rsidRPr="00453994" w:rsidRDefault="0015780D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0" w:type="dxa"/>
          </w:tcPr>
          <w:p w:rsidR="0015780D" w:rsidRPr="00453994" w:rsidRDefault="0015780D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1" w:type="dxa"/>
          </w:tcPr>
          <w:p w:rsidR="0015780D" w:rsidRPr="00453994" w:rsidRDefault="00453994" w:rsidP="0032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5A282B" w:rsidRPr="00453994" w:rsidTr="00453994">
        <w:tc>
          <w:tcPr>
            <w:tcW w:w="756" w:type="dxa"/>
            <w:gridSpan w:val="2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</w:tcPr>
          <w:p w:rsidR="005A282B" w:rsidRPr="00453994" w:rsidRDefault="005A282B" w:rsidP="00324D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961" w:type="dxa"/>
          </w:tcPr>
          <w:p w:rsidR="005A282B" w:rsidRPr="00453994" w:rsidRDefault="00453994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5A282B" w:rsidRPr="00453994" w:rsidTr="00453994">
        <w:tc>
          <w:tcPr>
            <w:tcW w:w="9497" w:type="dxa"/>
            <w:gridSpan w:val="4"/>
          </w:tcPr>
          <w:p w:rsidR="005A282B" w:rsidRPr="00453994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 стягується плата</w:t>
            </w:r>
          </w:p>
        </w:tc>
        <w:tc>
          <w:tcPr>
            <w:tcW w:w="4961" w:type="dxa"/>
          </w:tcPr>
          <w:p w:rsidR="005A282B" w:rsidRPr="00453994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4961" w:type="dxa"/>
          </w:tcPr>
          <w:p w:rsidR="005A282B" w:rsidRPr="00453994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4961" w:type="dxa"/>
          </w:tcPr>
          <w:p w:rsidR="005A282B" w:rsidRPr="00453994" w:rsidRDefault="005A282B" w:rsidP="005A282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4961" w:type="dxa"/>
          </w:tcPr>
          <w:p w:rsidR="005A282B" w:rsidRPr="00453994" w:rsidRDefault="00823DF7" w:rsidP="00324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</w:tcPr>
          <w:p w:rsidR="005A282B" w:rsidRPr="00453994" w:rsidRDefault="005A282B" w:rsidP="00324DAA">
            <w:pPr>
              <w:numPr>
                <w:ilvl w:val="0"/>
                <w:numId w:val="1"/>
              </w:numPr>
              <w:tabs>
                <w:tab w:val="left" w:pos="312"/>
              </w:tabs>
              <w:ind w:left="25" w:right="-108" w:hanging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539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Подання суб’єктом звернення неповного пакета документів згідно з встановленим вичерпним переліком.</w:t>
            </w:r>
          </w:p>
          <w:p w:rsidR="005A282B" w:rsidRPr="00453994" w:rsidRDefault="005A282B" w:rsidP="00324DAA">
            <w:pPr>
              <w:numPr>
                <w:ilvl w:val="0"/>
                <w:numId w:val="1"/>
              </w:numPr>
              <w:tabs>
                <w:tab w:val="left" w:pos="312"/>
              </w:tabs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5399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Невідповідність правочину інтересам дитини.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4961" w:type="dxa"/>
          </w:tcPr>
          <w:p w:rsidR="005A282B" w:rsidRPr="00453994" w:rsidRDefault="00823DF7" w:rsidP="0045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(згода)</w:t>
            </w:r>
            <w:r w:rsidR="005A282B" w:rsidRPr="00453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994" w:rsidRPr="00453994">
              <w:rPr>
                <w:rFonts w:ascii="Times New Roman" w:hAnsi="Times New Roman" w:cs="Times New Roman"/>
                <w:sz w:val="24"/>
                <w:szCs w:val="24"/>
              </w:rPr>
              <w:t xml:space="preserve">органу опіки та піклування виконавчого комітету Первомайської міської ради </w:t>
            </w:r>
          </w:p>
        </w:tc>
      </w:tr>
      <w:tr w:rsidR="005A282B" w:rsidRPr="00453994" w:rsidTr="00453994">
        <w:tc>
          <w:tcPr>
            <w:tcW w:w="636" w:type="dxa"/>
          </w:tcPr>
          <w:p w:rsidR="005A282B" w:rsidRPr="00453994" w:rsidRDefault="005A282B" w:rsidP="00324D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gridSpan w:val="2"/>
          </w:tcPr>
          <w:p w:rsidR="005A282B" w:rsidRPr="00453994" w:rsidRDefault="005A282B" w:rsidP="00324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4961" w:type="dxa"/>
          </w:tcPr>
          <w:p w:rsidR="005A282B" w:rsidRPr="00453994" w:rsidRDefault="005A282B" w:rsidP="0082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</w:t>
            </w:r>
            <w:r w:rsidR="0082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r w:rsidRPr="0045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уповноважену особу</w:t>
            </w:r>
          </w:p>
        </w:tc>
      </w:tr>
    </w:tbl>
    <w:p w:rsidR="005A282B" w:rsidRPr="00453994" w:rsidRDefault="005A282B" w:rsidP="005A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A282B" w:rsidRPr="00453994" w:rsidRDefault="005A282B" w:rsidP="005A28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53994">
        <w:rPr>
          <w:rFonts w:ascii="Times New Roman" w:eastAsia="Calibri" w:hAnsi="Times New Roman" w:cs="Times New Roman"/>
          <w:sz w:val="24"/>
          <w:szCs w:val="24"/>
          <w:lang w:eastAsia="uk-UA"/>
        </w:rPr>
        <w:t>* При зверненні до адміністратора пред’являється паспорт суб’єкта звернення та довіреність, якщо заявник діє в інтересах іншої особи.</w:t>
      </w:r>
    </w:p>
    <w:p w:rsidR="005A282B" w:rsidRPr="00453994" w:rsidRDefault="005A282B" w:rsidP="005A28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D11C89" w:rsidRDefault="004539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>Начальник служби у справах дітей</w:t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7237C4" w:rsidRPr="00453994">
        <w:rPr>
          <w:rFonts w:ascii="Times New Roman" w:hAnsi="Times New Roman" w:cs="Times New Roman"/>
          <w:b/>
          <w:sz w:val="24"/>
          <w:szCs w:val="24"/>
        </w:rPr>
        <w:tab/>
      </w:r>
      <w:r w:rsidR="004F3294">
        <w:rPr>
          <w:rFonts w:ascii="Times New Roman" w:hAnsi="Times New Roman" w:cs="Times New Roman"/>
          <w:b/>
          <w:sz w:val="24"/>
          <w:szCs w:val="24"/>
        </w:rPr>
        <w:t>Вадим ПЕТРЕНКО</w:t>
      </w:r>
    </w:p>
    <w:sectPr w:rsidR="00D11C89" w:rsidSect="004539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09A"/>
    <w:multiLevelType w:val="hybridMultilevel"/>
    <w:tmpl w:val="9A7E448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80D"/>
    <w:rsid w:val="00066E92"/>
    <w:rsid w:val="0015780D"/>
    <w:rsid w:val="00233677"/>
    <w:rsid w:val="00342E48"/>
    <w:rsid w:val="00453994"/>
    <w:rsid w:val="004915D9"/>
    <w:rsid w:val="004C572F"/>
    <w:rsid w:val="004F3294"/>
    <w:rsid w:val="00522091"/>
    <w:rsid w:val="005A282B"/>
    <w:rsid w:val="00682C46"/>
    <w:rsid w:val="006F4D7C"/>
    <w:rsid w:val="007237C4"/>
    <w:rsid w:val="0081531F"/>
    <w:rsid w:val="00823DF7"/>
    <w:rsid w:val="00A0056E"/>
    <w:rsid w:val="00AE284F"/>
    <w:rsid w:val="00BD682E"/>
    <w:rsid w:val="00D11C89"/>
    <w:rsid w:val="00D5425A"/>
    <w:rsid w:val="00D71120"/>
    <w:rsid w:val="00F0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80D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59"/>
    <w:rsid w:val="0015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1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1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qFormat/>
    <w:rsid w:val="0015780D"/>
    <w:rPr>
      <w:b/>
      <w:bCs/>
    </w:rPr>
  </w:style>
  <w:style w:type="character" w:styleId="a7">
    <w:name w:val="Hyperlink"/>
    <w:uiPriority w:val="99"/>
    <w:unhideWhenUsed/>
    <w:rsid w:val="007237C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C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FrimeCom</dc:creator>
  <cp:lastModifiedBy>FrimeCom</cp:lastModifiedBy>
  <cp:revision>3</cp:revision>
  <dcterms:created xsi:type="dcterms:W3CDTF">2022-07-18T05:45:00Z</dcterms:created>
  <dcterms:modified xsi:type="dcterms:W3CDTF">2022-07-18T05:47:00Z</dcterms:modified>
</cp:coreProperties>
</file>